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6BAC" w:rsidRDefault="00026BAC" w:rsidP="00026BAC">
      <w:pPr>
        <w:pStyle w:val="Attachmenthea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attachment 88</w:t>
      </w:r>
    </w:p>
    <w:p w:rsidR="00026BAC" w:rsidRDefault="00026BAC" w:rsidP="00026BAC">
      <w:pPr>
        <w:pStyle w:val="Attachmentname"/>
        <w:rPr>
          <w:rFonts w:ascii="ArialMT" w:hAnsi="ArialMT" w:cs="ArialMT"/>
        </w:rPr>
      </w:pPr>
      <w:r>
        <w:rPr>
          <w:rFonts w:ascii="ArialMT" w:hAnsi="ArialMT" w:cs="ArialMT"/>
        </w:rPr>
        <w:t>Checklist for Weekly Inspection – External</w:t>
      </w:r>
    </w:p>
    <w:p w:rsidR="00026BAC" w:rsidRDefault="00026BAC" w:rsidP="00A031E5"/>
    <w:p w:rsidR="00026BAC" w:rsidRDefault="00026BAC" w:rsidP="00026BAC">
      <w:pPr>
        <w:pStyle w:val="Copy"/>
        <w:rPr>
          <w:rStyle w:val="Copyital"/>
          <w:rFonts w:ascii="Arial-ItalicMT" w:hAnsi="Arial-ItalicMT" w:cs="Arial-ItalicMT"/>
        </w:rPr>
      </w:pPr>
      <w:r>
        <w:rPr>
          <w:rStyle w:val="Copyital"/>
          <w:rFonts w:ascii="Arial-ItalicMT" w:hAnsi="Arial-ItalicMT" w:cs="Arial-ItalicMT"/>
        </w:rPr>
        <w:t>Recommend rotational basis, complete different Part 1 to 4 each week over four week cycle.</w:t>
      </w:r>
    </w:p>
    <w:p w:rsidR="00026BAC" w:rsidRDefault="00026BAC" w:rsidP="00026BAC">
      <w:pPr>
        <w:pStyle w:val="HeadD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Recommended Instructions</w:t>
      </w:r>
    </w:p>
    <w:p w:rsidR="00026BAC" w:rsidRDefault="00026BAC" w:rsidP="00026BAC">
      <w:pPr>
        <w:pStyle w:val="Copy"/>
        <w:spacing w:after="360"/>
        <w:rPr>
          <w:rFonts w:ascii="ArialMT" w:hAnsi="ArialMT" w:cs="ArialMT"/>
        </w:rPr>
      </w:pPr>
      <w:r>
        <w:rPr>
          <w:rFonts w:ascii="ArialMT" w:hAnsi="ArialMT" w:cs="ArialMT"/>
        </w:rPr>
        <w:t xml:space="preserve">Refer to instructions for </w:t>
      </w:r>
      <w:r>
        <w:rPr>
          <w:rStyle w:val="Copyital"/>
          <w:rFonts w:ascii="Arial-ItalicMT" w:hAnsi="Arial-ItalicMT" w:cs="Arial-ItalicMT"/>
        </w:rPr>
        <w:t>Safety Checklist for Weekly Inspection – Internal</w:t>
      </w:r>
      <w:r>
        <w:rPr>
          <w:rFonts w:ascii="ArialMT" w:hAnsi="ArialMT" w:cs="ArialMT"/>
        </w:rPr>
        <w:t xml:space="preserve"> in Attachment 87. Over every </w:t>
      </w:r>
      <w:r>
        <w:rPr>
          <w:rFonts w:ascii="ArialMT" w:hAnsi="ArialMT" w:cs="ArialMT"/>
        </w:rPr>
        <w:br/>
        <w:t xml:space="preserve">four to five week period ideally each of the four parts of the Internal and External Checklist will have </w:t>
      </w:r>
      <w:r>
        <w:rPr>
          <w:rFonts w:ascii="ArialMT" w:hAnsi="ArialMT" w:cs="ArialMT"/>
        </w:rPr>
        <w:br/>
        <w:t>been completed.</w:t>
      </w:r>
    </w:p>
    <w:tbl>
      <w:tblPr>
        <w:tblW w:w="96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6"/>
        <w:gridCol w:w="567"/>
        <w:gridCol w:w="4554"/>
      </w:tblGrid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Style w:val="Copymed"/>
                <w:rFonts w:ascii="Arial-BoldMT" w:hAnsi="Arial-BoldMT" w:cs="Arial-BoldMT"/>
                <w:b/>
                <w:bCs/>
                <w:spacing w:val="-3"/>
              </w:rPr>
              <w:t>Part 1 – External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 xml:space="preserve"> 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Comments</w:t>
            </w: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656" w:type="dxa"/>
            <w:gridSpan w:val="4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283" w:type="dxa"/>
            </w:tcMar>
          </w:tcPr>
          <w:p w:rsidR="00026BAC" w:rsidRPr="00026BAC" w:rsidRDefault="00026BAC">
            <w:pPr>
              <w:pStyle w:val="Copy"/>
              <w:rPr>
                <w:rFonts w:ascii="Arial" w:hAnsi="Arial"/>
                <w:b/>
              </w:rPr>
            </w:pPr>
            <w:r w:rsidRPr="00026BAC">
              <w:rPr>
                <w:rStyle w:val="Copyreg"/>
                <w:rFonts w:ascii="Arial" w:hAnsi="Arial" w:cs="ArialMT"/>
                <w:b/>
              </w:rPr>
              <w:t>Vehicle parking area and building perimeter</w:t>
            </w: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Entrances and exits are clearly marked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Adequate lighting throughout parking </w:t>
            </w:r>
            <w:r>
              <w:rPr>
                <w:rFonts w:ascii="ArialMT" w:hAnsi="ArialMT" w:cs="ArialMT"/>
              </w:rPr>
              <w:br/>
              <w:t>areas is installed and functioning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Surface of parking area and driveways </w:t>
            </w:r>
            <w:r>
              <w:rPr>
                <w:rFonts w:ascii="ArialMT" w:hAnsi="ArialMT" w:cs="ArialMT"/>
              </w:rPr>
              <w:br/>
              <w:t>is free from pot-holes, cracks and other tripping hazards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Drainage grates are not blocked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Traffic and speed restriction signs are </w:t>
            </w:r>
            <w:r>
              <w:rPr>
                <w:rFonts w:ascii="ArialMT" w:hAnsi="ArialMT" w:cs="ArialMT"/>
              </w:rPr>
              <w:br/>
              <w:t>clearly visible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There are signs indicating intersections </w:t>
            </w:r>
            <w:r>
              <w:rPr>
                <w:rFonts w:ascii="ArialMT" w:hAnsi="ArialMT" w:cs="ArialMT"/>
              </w:rPr>
              <w:br/>
              <w:t>and pedestrian areas (e.g. crossings)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Adequate disabled and emergency </w:t>
            </w:r>
            <w:r>
              <w:rPr>
                <w:rFonts w:ascii="ArialMT" w:hAnsi="ArialMT" w:cs="ArialMT"/>
              </w:rPr>
              <w:br/>
              <w:t>services parking spaces provided and appropriately designated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Assembly area for emergency evacuations is accessible and clearly marked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</w:tbl>
    <w:p w:rsidR="00026BAC" w:rsidRDefault="00026BAC"/>
    <w:p w:rsidR="00026BAC" w:rsidRDefault="00026BAC"/>
    <w:p w:rsidR="00026BAC" w:rsidRDefault="00026BAC"/>
    <w:p w:rsidR="00026BAC" w:rsidRDefault="00026BAC"/>
    <w:tbl>
      <w:tblPr>
        <w:tblW w:w="96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6"/>
        <w:gridCol w:w="567"/>
        <w:gridCol w:w="4554"/>
      </w:tblGrid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Style w:val="Copymed"/>
                <w:rFonts w:ascii="Arial-BoldMT" w:hAnsi="Arial-BoldMT" w:cs="Arial-BoldMT"/>
                <w:b/>
                <w:bCs/>
                <w:spacing w:val="-3"/>
              </w:rPr>
              <w:t>Part 2 – External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 xml:space="preserve"> 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Comments</w:t>
            </w: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6" w:space="0" w:color="000000"/>
            </w:tcBorders>
            <w:tcMar>
              <w:right w:w="283" w:type="dxa"/>
            </w:tcMar>
          </w:tcPr>
          <w:p w:rsidR="00026BAC" w:rsidRPr="00026BAC" w:rsidRDefault="00026BAC">
            <w:pPr>
              <w:pStyle w:val="Copy"/>
              <w:rPr>
                <w:rFonts w:ascii="Arial" w:hAnsi="Arial"/>
                <w:b/>
              </w:rPr>
            </w:pPr>
            <w:r w:rsidRPr="00026BAC">
              <w:rPr>
                <w:rStyle w:val="Copyreg"/>
                <w:rFonts w:ascii="Arial" w:hAnsi="Arial" w:cs="ArialMT"/>
                <w:b/>
              </w:rPr>
              <w:t>Boundaries and access points</w:t>
            </w:r>
          </w:p>
        </w:tc>
        <w:tc>
          <w:tcPr>
            <w:tcW w:w="566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Walls, gates and fences in good order </w:t>
            </w:r>
            <w:r>
              <w:rPr>
                <w:rFonts w:ascii="ArialMT" w:hAnsi="ArialMT" w:cs="ArialMT"/>
              </w:rPr>
              <w:br/>
              <w:t xml:space="preserve">without gaps or protrusions and do not </w:t>
            </w:r>
            <w:r>
              <w:rPr>
                <w:rFonts w:ascii="ArialMT" w:hAnsi="ArialMT" w:cs="ArialMT"/>
              </w:rPr>
              <w:br/>
              <w:t>have footholds for climbing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Signs clearly displaying to indicate </w:t>
            </w:r>
            <w:r>
              <w:rPr>
                <w:rFonts w:ascii="ArialMT" w:hAnsi="ArialMT" w:cs="ArialMT"/>
              </w:rPr>
              <w:br/>
              <w:t>security arrangements in place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Pathways are free of raised curbs, </w:t>
            </w:r>
            <w:r>
              <w:rPr>
                <w:rFonts w:ascii="ArialMT" w:hAnsi="ArialMT" w:cs="ArialMT"/>
              </w:rPr>
              <w:br/>
              <w:t xml:space="preserve">pot-holes, tree branches and </w:t>
            </w:r>
            <w:r>
              <w:rPr>
                <w:rFonts w:ascii="ArialMT" w:hAnsi="ArialMT" w:cs="ArialMT"/>
              </w:rPr>
              <w:br/>
              <w:t>other hazards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Anti-slip surfaces provided where necessary, and moss, fallen leaves etc. cleared regularly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-ItalicMT" w:hAnsi="Arial-ItalicMT" w:cs="Times New Roman"/>
                <w:color w:val="auto"/>
                <w:lang w:val="en-US"/>
              </w:rPr>
            </w:pPr>
          </w:p>
        </w:tc>
      </w:tr>
    </w:tbl>
    <w:p w:rsidR="00026BAC" w:rsidRDefault="00026BAC" w:rsidP="00026BAC">
      <w:pPr>
        <w:pStyle w:val="Copy"/>
        <w:spacing w:after="0"/>
        <w:rPr>
          <w:rFonts w:ascii="ArialMT" w:hAnsi="ArialMT" w:cs="ArialMT"/>
        </w:rPr>
      </w:pPr>
    </w:p>
    <w:tbl>
      <w:tblPr>
        <w:tblW w:w="96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6"/>
        <w:gridCol w:w="567"/>
        <w:gridCol w:w="4554"/>
      </w:tblGrid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Style w:val="Copymed"/>
                <w:rFonts w:ascii="Arial-BoldMT" w:hAnsi="Arial-BoldMT" w:cs="Arial-BoldMT"/>
                <w:b/>
                <w:bCs/>
                <w:spacing w:val="-3"/>
              </w:rPr>
              <w:t>Part 3 – External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 xml:space="preserve"> 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Comments</w:t>
            </w: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 w:rsidP="00026BAC">
            <w:pPr>
              <w:pStyle w:val="Copy"/>
            </w:pPr>
            <w:r>
              <w:rPr>
                <w:rFonts w:ascii="ArialMT" w:hAnsi="ArialMT" w:cs="ArialMT"/>
              </w:rPr>
              <w:t xml:space="preserve">Steps and changes of level are </w:t>
            </w:r>
            <w:r>
              <w:rPr>
                <w:rFonts w:ascii="ArialMT" w:hAnsi="ArialMT" w:cs="ArialMT"/>
              </w:rPr>
              <w:br/>
              <w:t>clearly defined and indicated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Childproof locks fitted to gates </w:t>
            </w:r>
            <w:r>
              <w:rPr>
                <w:rFonts w:ascii="ArialMT" w:hAnsi="ArialMT" w:cs="ArialMT"/>
              </w:rPr>
              <w:br/>
              <w:t>where needed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6" w:space="0" w:color="000000"/>
            </w:tcBorders>
            <w:tcMar>
              <w:right w:w="283" w:type="dxa"/>
            </w:tcMar>
          </w:tcPr>
          <w:p w:rsidR="00026BAC" w:rsidRPr="00026BAC" w:rsidRDefault="00026BAC">
            <w:pPr>
              <w:pStyle w:val="Copy"/>
              <w:rPr>
                <w:rFonts w:ascii="Arial" w:hAnsi="Arial"/>
                <w:b/>
              </w:rPr>
            </w:pPr>
            <w:r w:rsidRPr="00026BAC">
              <w:rPr>
                <w:rStyle w:val="Copyreg"/>
                <w:rFonts w:ascii="Arial" w:hAnsi="Arial" w:cs="ArialMT"/>
                <w:b/>
              </w:rPr>
              <w:t>Children’s play equipment</w:t>
            </w:r>
          </w:p>
        </w:tc>
        <w:tc>
          <w:tcPr>
            <w:tcW w:w="566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Impact-absorbing material under </w:t>
            </w:r>
            <w:r>
              <w:rPr>
                <w:rFonts w:ascii="ArialMT" w:hAnsi="ArialMT" w:cs="ArialMT"/>
              </w:rPr>
              <w:br/>
              <w:t xml:space="preserve">all equipment where fall height could </w:t>
            </w:r>
            <w:r>
              <w:rPr>
                <w:rFonts w:ascii="ArialMT" w:hAnsi="ArialMT" w:cs="ArialMT"/>
              </w:rPr>
              <w:br/>
              <w:t>exceed 50cm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Fall zone free from objects and extends at least 2.5m beyond perimeter of equipment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Equipment has no protruding bolts, </w:t>
            </w:r>
            <w:r>
              <w:rPr>
                <w:rFonts w:ascii="ArialMT" w:hAnsi="ArialMT" w:cs="ArialMT"/>
              </w:rPr>
              <w:br/>
              <w:t>nails or splinters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All equipment is checked regularly </w:t>
            </w:r>
            <w:r>
              <w:rPr>
                <w:rFonts w:ascii="ArialMT" w:hAnsi="ArialMT" w:cs="ArialMT"/>
              </w:rPr>
              <w:br/>
              <w:t>to ensure it is safe and in good repair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026BAC" w:rsidRDefault="00026BAC">
      <w:r>
        <w:br w:type="page"/>
      </w:r>
    </w:p>
    <w:tbl>
      <w:tblPr>
        <w:tblW w:w="96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6"/>
        <w:gridCol w:w="567"/>
        <w:gridCol w:w="4554"/>
      </w:tblGrid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right w:w="170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Sandpits are clean, and any rubbish </w:t>
            </w:r>
            <w:r>
              <w:rPr>
                <w:rFonts w:ascii="ArialMT" w:hAnsi="ArialMT" w:cs="ArialMT"/>
              </w:rPr>
              <w:br/>
              <w:t xml:space="preserve">and dangerous objects, such as glass, </w:t>
            </w:r>
            <w:r>
              <w:rPr>
                <w:rFonts w:ascii="ArialMT" w:hAnsi="ArialMT" w:cs="ArialMT"/>
              </w:rPr>
              <w:br/>
              <w:t xml:space="preserve">has been removed and are raked prior </w:t>
            </w:r>
            <w:r>
              <w:rPr>
                <w:rFonts w:ascii="ArialMT" w:hAnsi="ArialMT" w:cs="ArialMT"/>
              </w:rPr>
              <w:br/>
              <w:t>to being re-covered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6" w:space="0" w:color="000000"/>
            </w:tcBorders>
            <w:tcMar>
              <w:right w:w="283" w:type="dxa"/>
            </w:tcMar>
          </w:tcPr>
          <w:p w:rsidR="00026BAC" w:rsidRPr="00026BAC" w:rsidRDefault="00026BAC">
            <w:pPr>
              <w:pStyle w:val="Copy"/>
              <w:rPr>
                <w:rFonts w:ascii="Arial" w:hAnsi="Arial"/>
                <w:b/>
              </w:rPr>
            </w:pPr>
            <w:r w:rsidRPr="00026BAC">
              <w:rPr>
                <w:rStyle w:val="Copyreg"/>
                <w:rFonts w:ascii="Arial" w:hAnsi="Arial" w:cs="ArialMT"/>
                <w:b/>
              </w:rPr>
              <w:t>Sun protection</w:t>
            </w:r>
          </w:p>
        </w:tc>
        <w:tc>
          <w:tcPr>
            <w:tcW w:w="566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Adequate sun protection provided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Sunscreen provided for children and staff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Hats are worn by children and staff </w:t>
            </w:r>
            <w:r>
              <w:rPr>
                <w:rFonts w:ascii="ArialMT" w:hAnsi="ArialMT" w:cs="ArialMT"/>
              </w:rPr>
              <w:br/>
              <w:t>when outside in the sun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026BAC" w:rsidRDefault="00026BAC" w:rsidP="00026BAC">
      <w:pPr>
        <w:pStyle w:val="Copy"/>
        <w:spacing w:after="0"/>
        <w:rPr>
          <w:rFonts w:ascii="ArialMT" w:hAnsi="ArialMT" w:cs="ArialMT"/>
        </w:rPr>
      </w:pPr>
    </w:p>
    <w:tbl>
      <w:tblPr>
        <w:tblW w:w="965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6"/>
        <w:gridCol w:w="567"/>
        <w:gridCol w:w="4554"/>
      </w:tblGrid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Style w:val="Copymed"/>
                <w:rFonts w:ascii="Arial-BoldMT" w:hAnsi="Arial-BoldMT" w:cs="Arial-BoldMT"/>
                <w:b/>
                <w:bCs/>
                <w:spacing w:val="-3"/>
              </w:rPr>
              <w:t>Part 4 – External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 xml:space="preserve"> Yes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No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Copy"/>
            </w:pPr>
            <w:r>
              <w:rPr>
                <w:rStyle w:val="Copyreg"/>
                <w:rFonts w:ascii="ArialMT" w:hAnsi="ArialMT" w:cs="ArialMT"/>
                <w:spacing w:val="-3"/>
              </w:rPr>
              <w:t>Comments</w:t>
            </w: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6" w:space="0" w:color="000000"/>
            </w:tcBorders>
            <w:tcMar>
              <w:right w:w="283" w:type="dxa"/>
            </w:tcMar>
          </w:tcPr>
          <w:p w:rsidR="00026BAC" w:rsidRPr="00026BAC" w:rsidRDefault="00026BAC">
            <w:pPr>
              <w:pStyle w:val="Copy"/>
              <w:rPr>
                <w:rFonts w:ascii="Arial" w:hAnsi="Arial"/>
                <w:b/>
              </w:rPr>
            </w:pPr>
            <w:r w:rsidRPr="00026BAC">
              <w:rPr>
                <w:rStyle w:val="Copyreg"/>
                <w:rFonts w:ascii="Arial" w:hAnsi="Arial" w:cs="ArialMT"/>
                <w:b/>
              </w:rPr>
              <w:t>Storage</w:t>
            </w:r>
          </w:p>
        </w:tc>
        <w:tc>
          <w:tcPr>
            <w:tcW w:w="566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Adequate storage provided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Storage areas kept tidy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Shelving in good order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Storage areas locked and kept free </w:t>
            </w:r>
            <w:r>
              <w:rPr>
                <w:rFonts w:ascii="ArialMT" w:hAnsi="ArialMT" w:cs="ArialMT"/>
              </w:rPr>
              <w:br/>
              <w:t>of obstructions and rubbish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In the shed, equipment is stored between shoulder and knee level if possible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All chemicals are locked away and </w:t>
            </w:r>
            <w:r>
              <w:rPr>
                <w:rFonts w:ascii="ArialMT" w:hAnsi="ArialMT" w:cs="ArialMT"/>
              </w:rPr>
              <w:br/>
              <w:t>an MSDS has been supplied for each hazardous substance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dotted" w:sz="8" w:space="0" w:color="000000"/>
              <w:right w:val="dotted" w:sz="6" w:space="0" w:color="000000"/>
            </w:tcBorders>
            <w:tcMar>
              <w:right w:w="283" w:type="dxa"/>
            </w:tcMar>
          </w:tcPr>
          <w:p w:rsidR="00026BAC" w:rsidRPr="00026BAC" w:rsidRDefault="00026BAC">
            <w:pPr>
              <w:pStyle w:val="Copy"/>
              <w:rPr>
                <w:rFonts w:ascii="Arial" w:hAnsi="Arial"/>
                <w:b/>
              </w:rPr>
            </w:pPr>
            <w:r w:rsidRPr="00026BAC">
              <w:rPr>
                <w:rStyle w:val="Copyreg"/>
                <w:rFonts w:ascii="Arial" w:hAnsi="Arial" w:cs="ArialMT"/>
                <w:b/>
              </w:rPr>
              <w:t>Maintenance</w:t>
            </w:r>
          </w:p>
        </w:tc>
        <w:tc>
          <w:tcPr>
            <w:tcW w:w="566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dotted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dotted" w:sz="6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Gardens maintained – debris and dead, </w:t>
            </w:r>
            <w:r>
              <w:rPr>
                <w:rFonts w:ascii="ArialMT" w:hAnsi="ArialMT" w:cs="ArialMT"/>
              </w:rPr>
              <w:br/>
              <w:t xml:space="preserve">loose or overhanging branches are </w:t>
            </w:r>
            <w:r>
              <w:rPr>
                <w:rFonts w:ascii="ArialMT" w:hAnsi="ArialMT" w:cs="ArialMT"/>
              </w:rPr>
              <w:br/>
              <w:t>removed and grass is cut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026BAC" w:rsidRDefault="00026BAC"/>
    <w:tbl>
      <w:tblPr>
        <w:tblW w:w="9656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566"/>
        <w:gridCol w:w="567"/>
        <w:gridCol w:w="4554"/>
      </w:tblGrid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Gardens and grounds are free of sharp objects (glass, metal, wood, needles etc.)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dotted" w:sz="8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>Trolley or wheelbarrow available to move heavy or unstable loads (e.g. play equipment or bags of mulch or fertiliser)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dotted" w:sz="8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  <w:tr w:rsidR="00026BAC" w:rsidTr="00026B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969" w:type="dxa"/>
            <w:tcBorders>
              <w:top w:val="dotted" w:sz="8" w:space="0" w:color="000000"/>
              <w:left w:val="single" w:sz="6" w:space="0" w:color="000000"/>
              <w:bottom w:val="single" w:sz="4" w:space="0" w:color="000000"/>
              <w:right w:val="dotted" w:sz="8" w:space="0" w:color="000000"/>
            </w:tcBorders>
            <w:tcMar>
              <w:right w:w="283" w:type="dxa"/>
            </w:tcMar>
          </w:tcPr>
          <w:p w:rsidR="00026BAC" w:rsidRDefault="00026BAC">
            <w:pPr>
              <w:pStyle w:val="Copy"/>
            </w:pPr>
            <w:r>
              <w:rPr>
                <w:rFonts w:ascii="ArialMT" w:hAnsi="ArialMT" w:cs="ArialMT"/>
              </w:rPr>
              <w:t xml:space="preserve">If any building, renovation or </w:t>
            </w:r>
            <w:r>
              <w:rPr>
                <w:rFonts w:ascii="ArialMT" w:hAnsi="ArialMT" w:cs="ArialMT"/>
              </w:rPr>
              <w:br/>
              <w:t>demolition is being carried out, qualified professionals have been consulted to determine there is no asbestos present</w:t>
            </w:r>
          </w:p>
        </w:tc>
        <w:tc>
          <w:tcPr>
            <w:tcW w:w="566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567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dotted" w:sz="8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  <w:tc>
          <w:tcPr>
            <w:tcW w:w="4554" w:type="dxa"/>
            <w:tcBorders>
              <w:top w:val="dotted" w:sz="8" w:space="0" w:color="000000"/>
              <w:left w:val="dotted" w:sz="8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</w:tcMar>
          </w:tcPr>
          <w:p w:rsidR="00026BAC" w:rsidRDefault="00026BAC">
            <w:pPr>
              <w:pStyle w:val="NoParagraphStyle"/>
              <w:spacing w:line="240" w:lineRule="auto"/>
              <w:textAlignment w:val="auto"/>
              <w:rPr>
                <w:rFonts w:ascii="ArialMT" w:hAnsi="ArialMT" w:cs="Times New Roman"/>
                <w:color w:val="auto"/>
                <w:lang w:val="en-US"/>
              </w:rPr>
            </w:pPr>
          </w:p>
        </w:tc>
      </w:tr>
    </w:tbl>
    <w:p w:rsidR="00026BAC" w:rsidRDefault="00026BAC" w:rsidP="00026BAC">
      <w:pPr>
        <w:pStyle w:val="Copy"/>
        <w:spacing w:after="0"/>
        <w:rPr>
          <w:rFonts w:ascii="ArialMT" w:hAnsi="ArialMT" w:cs="ArialMT"/>
          <w:sz w:val="18"/>
          <w:szCs w:val="18"/>
        </w:rPr>
      </w:pPr>
    </w:p>
    <w:p w:rsidR="00026BAC" w:rsidRDefault="00026BAC" w:rsidP="00026BAC">
      <w:pPr>
        <w:pStyle w:val="Sourcefootnote"/>
        <w:spacing w:after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Information developed by KPV in conjunction with Loddon Mallee Preschool Association </w:t>
      </w:r>
      <w:r>
        <w:rPr>
          <w:rFonts w:ascii="Arial-ItalicMT" w:hAnsi="Arial-ItalicMT" w:cs="Arial-ItalicMT"/>
          <w:i/>
          <w:iCs/>
        </w:rPr>
        <w:t xml:space="preserve">Safety at work – </w:t>
      </w:r>
      <w:r>
        <w:rPr>
          <w:rFonts w:ascii="Arial-ItalicMT" w:hAnsi="Arial-ItalicMT" w:cs="Arial-ItalicMT"/>
          <w:i/>
          <w:iCs/>
        </w:rPr>
        <w:br/>
        <w:t>A guide for kindergarten</w:t>
      </w:r>
      <w:r>
        <w:rPr>
          <w:rFonts w:ascii="ArialMT" w:hAnsi="ArialMT" w:cs="ArialMT"/>
        </w:rPr>
        <w:t>.</w:t>
      </w:r>
    </w:p>
    <w:p w:rsidR="00026BAC" w:rsidRDefault="00026BAC" w:rsidP="00026BAC">
      <w:pPr>
        <w:pStyle w:val="Copy"/>
        <w:spacing w:after="340"/>
        <w:rPr>
          <w:rFonts w:ascii="ArialMT" w:hAnsi="ArialMT" w:cs="ArialMT"/>
          <w:sz w:val="18"/>
          <w:szCs w:val="18"/>
        </w:rPr>
      </w:pPr>
    </w:p>
    <w:p w:rsidR="00A031E5" w:rsidRDefault="00A031E5" w:rsidP="00A031E5"/>
    <w:sectPr w:rsidR="00A031E5" w:rsidSect="005E6ECF">
      <w:footerReference w:type="default" r:id="rId4"/>
      <w:pgSz w:w="11900" w:h="16840"/>
      <w:pgMar w:top="1134" w:right="1134" w:bottom="1134" w:left="1134" w:header="709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RWGroteskT-Ligh">
    <w:altName w:val="URWGroteskTLi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Medi">
    <w:altName w:val="URWGroteskT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RWGroteskT-Regu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031E5" w:rsidRPr="005E6ECF" w:rsidRDefault="00A031E5" w:rsidP="005E6ECF">
    <w:pPr>
      <w:pStyle w:val="Copyright"/>
      <w:rPr>
        <w:rFonts w:ascii="ArialMT" w:hAnsi="ArialMT" w:cs="ArialMT"/>
      </w:rPr>
    </w:pPr>
    <w:r>
      <w:rPr>
        <w:rFonts w:ascii="ArialMT" w:hAnsi="ArialMT" w:cs="ArialMT"/>
      </w:rPr>
      <w:t>© 2011 Kindergarten Parents Victoria</w:t>
    </w:r>
    <w:r>
      <w:rPr>
        <w:rFonts w:ascii="ArialMT" w:hAnsi="ArialMT" w:cs="ArialMT"/>
      </w:rPr>
      <w:br/>
      <w:t xml:space="preserve">Telephone 03 9489 3500 </w:t>
    </w:r>
    <w:r>
      <w:rPr>
        <w:rFonts w:ascii="Arial-ItalicMT" w:hAnsi="Arial-ItalicMT" w:cs="Arial-ItalicMT"/>
        <w:i/>
        <w:iCs/>
      </w:rPr>
      <w:t>or</w:t>
    </w:r>
    <w:r>
      <w:rPr>
        <w:rFonts w:ascii="ArialMT" w:hAnsi="ArialMT" w:cs="ArialMT"/>
      </w:rPr>
      <w:t xml:space="preserve"> 1300 730 119 (rural)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E6ECF"/>
    <w:rsid w:val="00026BAC"/>
    <w:rsid w:val="001C1D41"/>
    <w:rsid w:val="0037006E"/>
    <w:rsid w:val="005E6ECF"/>
    <w:rsid w:val="00664670"/>
    <w:rsid w:val="008A66EA"/>
    <w:rsid w:val="00A031E5"/>
    <w:rsid w:val="00B86EF3"/>
    <w:rsid w:val="00F76B87"/>
    <w:rsid w:val="00F82A06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7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ECF"/>
  </w:style>
  <w:style w:type="paragraph" w:styleId="Footer">
    <w:name w:val="footer"/>
    <w:basedOn w:val="Normal"/>
    <w:link w:val="FooterChar"/>
    <w:uiPriority w:val="99"/>
    <w:semiHidden/>
    <w:unhideWhenUsed/>
    <w:rsid w:val="005E6EC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ECF"/>
  </w:style>
  <w:style w:type="paragraph" w:customStyle="1" w:styleId="Copyright">
    <w:name w:val="Copyright"/>
    <w:basedOn w:val="Normal"/>
    <w:next w:val="Normal"/>
    <w:uiPriority w:val="99"/>
    <w:rsid w:val="005E6ECF"/>
    <w:pPr>
      <w:widowControl w:val="0"/>
      <w:pBdr>
        <w:top w:val="single" w:sz="4" w:space="9" w:color="auto"/>
      </w:pBdr>
      <w:suppressAutoHyphens/>
      <w:autoSpaceDE w:val="0"/>
      <w:autoSpaceDN w:val="0"/>
      <w:adjustRightInd w:val="0"/>
      <w:spacing w:after="142" w:line="200" w:lineRule="atLeast"/>
      <w:textAlignment w:val="center"/>
    </w:pPr>
    <w:rPr>
      <w:rFonts w:ascii="URWGroteskT-Ligh" w:hAnsi="URWGroteskT-Ligh" w:cs="URWGroteskT-Ligh"/>
      <w:color w:val="000000"/>
      <w:spacing w:val="-2"/>
      <w:sz w:val="16"/>
      <w:szCs w:val="16"/>
      <w:lang w:val="en-GB"/>
    </w:rPr>
  </w:style>
  <w:style w:type="paragraph" w:customStyle="1" w:styleId="Attachmenthead">
    <w:name w:val="Attachment_head"/>
    <w:basedOn w:val="Normal"/>
    <w:next w:val="Normal"/>
    <w:uiPriority w:val="99"/>
    <w:rsid w:val="00A031E5"/>
    <w:pPr>
      <w:widowControl w:val="0"/>
      <w:suppressAutoHyphens/>
      <w:autoSpaceDE w:val="0"/>
      <w:autoSpaceDN w:val="0"/>
      <w:adjustRightInd w:val="0"/>
      <w:spacing w:after="57" w:line="260" w:lineRule="atLeast"/>
      <w:textAlignment w:val="center"/>
    </w:pPr>
    <w:rPr>
      <w:rFonts w:ascii="URWGroteskT-Medi" w:hAnsi="URWGroteskT-Medi" w:cs="URWGroteskT-Medi"/>
      <w:caps/>
      <w:color w:val="000000"/>
      <w:spacing w:val="-2"/>
      <w:sz w:val="22"/>
      <w:szCs w:val="22"/>
      <w:lang w:val="en-GB"/>
    </w:rPr>
  </w:style>
  <w:style w:type="paragraph" w:customStyle="1" w:styleId="Attachmentname">
    <w:name w:val="Attachment_name"/>
    <w:basedOn w:val="Normal"/>
    <w:next w:val="Normal"/>
    <w:uiPriority w:val="99"/>
    <w:rsid w:val="00A031E5"/>
    <w:pPr>
      <w:widowControl w:val="0"/>
      <w:tabs>
        <w:tab w:val="left" w:pos="440"/>
      </w:tabs>
      <w:suppressAutoHyphens/>
      <w:autoSpaceDE w:val="0"/>
      <w:autoSpaceDN w:val="0"/>
      <w:adjustRightInd w:val="0"/>
      <w:spacing w:before="170" w:after="57" w:line="240" w:lineRule="atLeast"/>
      <w:textAlignment w:val="center"/>
    </w:pPr>
    <w:rPr>
      <w:rFonts w:ascii="URWGroteskT-Regu" w:hAnsi="URWGroteskT-Regu" w:cs="URWGroteskT-Regu"/>
      <w:caps/>
      <w:color w:val="000000"/>
      <w:sz w:val="22"/>
      <w:szCs w:val="22"/>
      <w:lang w:val="en-GB"/>
    </w:rPr>
  </w:style>
  <w:style w:type="paragraph" w:customStyle="1" w:styleId="NoParagraphStyle">
    <w:name w:val="[No Paragraph Style]"/>
    <w:rsid w:val="00A031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HeadC">
    <w:name w:val="Head C"/>
    <w:basedOn w:val="NoParagraphStyle"/>
    <w:next w:val="NoParagraphStyle"/>
    <w:uiPriority w:val="99"/>
    <w:rsid w:val="00A031E5"/>
    <w:pPr>
      <w:suppressAutoHyphens/>
      <w:spacing w:before="85" w:after="28" w:line="210" w:lineRule="atLeast"/>
    </w:pPr>
    <w:rPr>
      <w:rFonts w:ascii="URWGroteskT-Medi" w:hAnsi="URWGroteskT-Medi" w:cs="URWGroteskT-Medi"/>
      <w:caps/>
      <w:sz w:val="19"/>
      <w:szCs w:val="19"/>
    </w:rPr>
  </w:style>
  <w:style w:type="paragraph" w:customStyle="1" w:styleId="Copy">
    <w:name w:val="Copy"/>
    <w:basedOn w:val="NoParagraphStyle"/>
    <w:next w:val="NoParagraphStyle"/>
    <w:uiPriority w:val="99"/>
    <w:rsid w:val="00A031E5"/>
    <w:pPr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4bullet">
    <w:name w:val="Copy_b4 bullet"/>
    <w:basedOn w:val="NoParagraphStyle"/>
    <w:next w:val="NoParagraphStyle"/>
    <w:uiPriority w:val="99"/>
    <w:rsid w:val="00A031E5"/>
    <w:pPr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bullet">
    <w:name w:val="Copy_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85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paragraph" w:customStyle="1" w:styleId="Copylastbullet">
    <w:name w:val="Copy_last bullet"/>
    <w:basedOn w:val="NoParagraphStyle"/>
    <w:next w:val="NoParagraphStyle"/>
    <w:uiPriority w:val="99"/>
    <w:rsid w:val="00A031E5"/>
    <w:pPr>
      <w:tabs>
        <w:tab w:val="left" w:pos="198"/>
      </w:tabs>
      <w:suppressAutoHyphens/>
      <w:spacing w:after="142" w:line="260" w:lineRule="atLeast"/>
    </w:pPr>
    <w:rPr>
      <w:rFonts w:ascii="URWGroteskT-Ligh" w:hAnsi="URWGroteskT-Ligh" w:cs="URWGroteskT-Ligh"/>
      <w:spacing w:val="-2"/>
      <w:sz w:val="20"/>
      <w:szCs w:val="20"/>
    </w:rPr>
  </w:style>
  <w:style w:type="character" w:customStyle="1" w:styleId="Copyital">
    <w:name w:val="Copy_ital"/>
    <w:uiPriority w:val="99"/>
    <w:rsid w:val="00A031E5"/>
    <w:rPr>
      <w:i/>
      <w:iCs/>
    </w:rPr>
  </w:style>
  <w:style w:type="character" w:customStyle="1" w:styleId="Copyreg">
    <w:name w:val="Copy_reg"/>
    <w:uiPriority w:val="99"/>
    <w:rsid w:val="00A031E5"/>
  </w:style>
  <w:style w:type="paragraph" w:customStyle="1" w:styleId="HeadD">
    <w:name w:val="Head D"/>
    <w:basedOn w:val="NoParagraphStyle"/>
    <w:next w:val="NoParagraphStyle"/>
    <w:uiPriority w:val="99"/>
    <w:rsid w:val="00A031E5"/>
    <w:pPr>
      <w:suppressAutoHyphens/>
      <w:spacing w:before="57" w:after="28" w:line="260" w:lineRule="atLeast"/>
    </w:pPr>
    <w:rPr>
      <w:rFonts w:ascii="URWGroteskT-Medi" w:hAnsi="URWGroteskT-Medi" w:cs="URWGroteskT-Medi"/>
      <w:spacing w:val="-2"/>
      <w:sz w:val="20"/>
      <w:szCs w:val="20"/>
    </w:rPr>
  </w:style>
  <w:style w:type="character" w:customStyle="1" w:styleId="Copymed">
    <w:name w:val="Copy_med"/>
    <w:basedOn w:val="Copyreg"/>
    <w:uiPriority w:val="99"/>
    <w:rsid w:val="00026BAC"/>
  </w:style>
  <w:style w:type="paragraph" w:customStyle="1" w:styleId="Sourcefootnote">
    <w:name w:val="Source/footnote"/>
    <w:basedOn w:val="NoParagraphStyle"/>
    <w:next w:val="NoParagraphStyle"/>
    <w:uiPriority w:val="99"/>
    <w:rsid w:val="00026BAC"/>
    <w:pPr>
      <w:tabs>
        <w:tab w:val="left" w:pos="113"/>
      </w:tabs>
      <w:suppressAutoHyphens/>
      <w:spacing w:after="142" w:line="220" w:lineRule="atLeast"/>
    </w:pPr>
    <w:rPr>
      <w:rFonts w:ascii="URWGroteskT-Ligh" w:hAnsi="URWGroteskT-Ligh" w:cs="URWGroteskT-Ligh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476</Words>
  <Characters>2717</Characters>
  <Application>Microsoft Word 12.1.0</Application>
  <DocSecurity>0</DocSecurity>
  <Lines>22</Lines>
  <Paragraphs>5</Paragraphs>
  <ScaleCrop>false</ScaleCrop>
  <Company>KPV</Company>
  <LinksUpToDate>false</LinksUpToDate>
  <CharactersWithSpaces>3336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Saridis</dc:creator>
  <cp:keywords/>
  <cp:lastModifiedBy>Sarah Saridis</cp:lastModifiedBy>
  <cp:revision>3</cp:revision>
  <dcterms:created xsi:type="dcterms:W3CDTF">2011-04-14T03:18:00Z</dcterms:created>
  <dcterms:modified xsi:type="dcterms:W3CDTF">2011-04-14T03:25:00Z</dcterms:modified>
</cp:coreProperties>
</file>